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F33" w:rsidRDefault="00C67F33" w:rsidP="00C67F33">
      <w:r>
        <w:t xml:space="preserve">In 2017, On the Move experienced explosive growth </w:t>
      </w:r>
      <w:proofErr w:type="gramStart"/>
      <w:r>
        <w:t>in  our</w:t>
      </w:r>
      <w:proofErr w:type="gramEnd"/>
      <w:r>
        <w:t xml:space="preserve"> capability to reach out to the community of Artesia NM.  Last Spring, the Hermosa Church of God </w:t>
      </w:r>
      <w:proofErr w:type="gramStart"/>
      <w:r>
        <w:t>gifted  On</w:t>
      </w:r>
      <w:proofErr w:type="gramEnd"/>
      <w:r>
        <w:t xml:space="preserve"> the Move with the outreach center on 513 Centre Street.  The Church previously used the center for donating used furniture for those in need.  On the Move has the blessing and privilege of carrying the torch in this mission to reach out to Artesia.   This year On the Move provided assistance to an average of 900 individuals in need of clothing and household items.  With the down turn in the oil production in Artesia and the closing of several businesses and lay off of individuals, this assistance is vital and could mean the difference of keeping ones home and making ends meet. </w:t>
      </w:r>
    </w:p>
    <w:p w:rsidR="00C67F33" w:rsidRDefault="00C67F33" w:rsidP="00C67F33">
      <w:r>
        <w:t xml:space="preserve"> Our reach extends beyond Artesia NM as we often serve individuals and families who are in transit from one state to another in search of work and resources to survive.   We have provided assistance for an average of 24 individuals and families in need of assistance to pay their rent, find housing and emergency in shelter </w:t>
      </w:r>
      <w:proofErr w:type="gramStart"/>
      <w:r>
        <w:t>via  short</w:t>
      </w:r>
      <w:proofErr w:type="gramEnd"/>
      <w:r>
        <w:t>-term motel vouchers.   On the Move, thus, has been able to assist people in finding permanent residence and employment.  Moreover, On the Move provides assistance to a wide demographic range from various nationalities, men, women and often families with 2-4 children.</w:t>
      </w:r>
    </w:p>
    <w:p w:rsidR="00C67F33" w:rsidRDefault="00C67F33" w:rsidP="00C67F33"/>
    <w:p w:rsidR="00C67F33" w:rsidRPr="008C17C5" w:rsidRDefault="00C67F33" w:rsidP="00C67F33">
      <w:r w:rsidRPr="008C17C5">
        <w:t>VOLUNTEERS and BOARD MEMBERS</w:t>
      </w:r>
    </w:p>
    <w:p w:rsidR="00C67F33" w:rsidRPr="008C17C5" w:rsidRDefault="00C67F33" w:rsidP="00C67F33">
      <w:r w:rsidRPr="008C17C5">
        <w:t>On the Move depends on the generosity of volunteers to make its mission possible.   Many have stepped up to the plate this year to assist in cleaning, folding and organizing items as well as assisting those in need in obtaining the right clothing or household item they need.  Volunteers also have given tirelessly in assisting those in need with transportation, food items and assistance in finding work.  The Board of directors have developed a system to make certain everything stays organized and functions well.  They also have been inst</w:t>
      </w:r>
      <w:r>
        <w:t xml:space="preserve">rumental in obtaining </w:t>
      </w:r>
      <w:proofErr w:type="gramStart"/>
      <w:r>
        <w:t>funds ,</w:t>
      </w:r>
      <w:proofErr w:type="gramEnd"/>
      <w:r>
        <w:t xml:space="preserve"> </w:t>
      </w:r>
      <w:r w:rsidRPr="008C17C5">
        <w:t>needed clothing and household items to make the mission possible.</w:t>
      </w:r>
    </w:p>
    <w:p w:rsidR="00C67F33" w:rsidRPr="008C17C5" w:rsidRDefault="00C67F33" w:rsidP="00C67F33">
      <w:r w:rsidRPr="008C17C5">
        <w:t>FINANCES</w:t>
      </w:r>
    </w:p>
    <w:p w:rsidR="00C67F33" w:rsidRPr="008C17C5" w:rsidRDefault="00C67F33" w:rsidP="00C67F33">
      <w:r w:rsidRPr="008C17C5">
        <w:t xml:space="preserve">On the Move is in a healthy financial state thanks to generous donors and community members who have given of their resources.  The Board of Directors of </w:t>
      </w:r>
      <w:proofErr w:type="gramStart"/>
      <w:r w:rsidRPr="008C17C5">
        <w:t>On</w:t>
      </w:r>
      <w:proofErr w:type="gramEnd"/>
      <w:r w:rsidRPr="008C17C5">
        <w:t xml:space="preserve"> the Move makes certain that every dollar spent and given for outreach purposes is a wise choice.  The sources of income included this year:  Grant from United Way, fundraising sale at center, Christmas raffle, private and corporate donations, fundraising concert and contributions from guests at the center.</w:t>
      </w:r>
    </w:p>
    <w:p w:rsidR="00C67F33" w:rsidRPr="008C17C5" w:rsidRDefault="00C67F33" w:rsidP="00C67F33">
      <w:r w:rsidRPr="008C17C5">
        <w:t>FUTURE GOALS</w:t>
      </w:r>
    </w:p>
    <w:p w:rsidR="00C67F33" w:rsidRPr="008C17C5" w:rsidRDefault="00C67F33" w:rsidP="00C67F33">
      <w:r w:rsidRPr="008C17C5">
        <w:lastRenderedPageBreak/>
        <w:t>The main tasks that On the Move faces this year is 1.To secure financial resources to meet 2018 budget needs.  This will be done through fund raisers, expanding a donor base and grant research.  2. The second tasks is to secure a smooth transition of leadership and recruiting and training volunteers and board members who feel the call to serve</w:t>
      </w:r>
      <w:r>
        <w:t xml:space="preserve">. </w:t>
      </w:r>
      <w:r w:rsidRPr="008C17C5">
        <w:t xml:space="preserve">  One way to do this is to continue to grow in knowledge and practice of non-profit management and policy, mental health and community resources, facility management, fundraising and community development.  Additionally, it is important to develop criteria for leadership and conduct background checks for individuals who seek such a position. </w:t>
      </w:r>
    </w:p>
    <w:p w:rsidR="00C67F33" w:rsidRPr="008C17C5" w:rsidRDefault="00C67F33" w:rsidP="00C67F33">
      <w:r w:rsidRPr="008C17C5">
        <w:t xml:space="preserve">Some possibilities to do this are to develop specific roles and committees for board members to work on the goals of the program.   This includes:  fundraising, donations of items, running and maintaining the center and van, recruiting and training board members and volunteers, graphic arts, and public relations including networking with other service providers in the region to gain perspective, insight and share resources.  </w:t>
      </w:r>
    </w:p>
    <w:p w:rsidR="00C67F33" w:rsidRPr="008C17C5" w:rsidRDefault="00C67F33" w:rsidP="00C67F33">
      <w:r w:rsidRPr="008C17C5">
        <w:t xml:space="preserve"> Next, a focus on primary intervention in invaluable;  this includes:  social justice, awareness of local, national global poverty and homelessness and strategies to alleviate poverty, landlord tenant relations, education and empowering those in need with work and life and management skills such as budgeting, spiritual well-being and referring to needed mental health, substance abuse or other community resources.  Lastly, research and continued needs assessment and evaluation of the mission will help On the Move stay on focus to its primary task,</w:t>
      </w:r>
      <w:r>
        <w:t xml:space="preserve"> and</w:t>
      </w:r>
      <w:r w:rsidRPr="008C17C5">
        <w:t xml:space="preserve"> goals and objectives to meet the community needs. </w:t>
      </w:r>
    </w:p>
    <w:p w:rsidR="00C67F33" w:rsidRPr="008C17C5" w:rsidRDefault="00C67F33" w:rsidP="00C67F33">
      <w:r w:rsidRPr="008C17C5">
        <w:t>On the Move is made of dedicated individuals who have responded to the call of God on their lives to fulfill a vision, one that is embraced from Isaiah 58:7-</w:t>
      </w:r>
      <w:proofErr w:type="gramStart"/>
      <w:r w:rsidRPr="008C17C5">
        <w:t>8  “</w:t>
      </w:r>
      <w:proofErr w:type="gramEnd"/>
      <w:r w:rsidRPr="008C17C5">
        <w:t>Share your bread with the hungry, invite the homeless poor into your homes and your light will shine like the dawn”.  In the coming year (and those to come) the ministry of On the Move will continue to improve daily on how it meets this goal, allows the light of Christ to shine forth and “Provid</w:t>
      </w:r>
      <w:r>
        <w:t>e hope to our Community in need</w:t>
      </w:r>
      <w:r w:rsidRPr="008C17C5">
        <w:t>”.</w:t>
      </w:r>
    </w:p>
    <w:p w:rsidR="00C67F33" w:rsidRPr="008C17C5" w:rsidRDefault="00C67F33" w:rsidP="00C67F33"/>
    <w:p w:rsidR="00E60124" w:rsidRDefault="00E60124"/>
    <w:p w:rsidR="00730B42" w:rsidRDefault="00730B42"/>
    <w:p w:rsidR="00730B42" w:rsidRDefault="00730B42"/>
    <w:p w:rsidR="00730B42" w:rsidRDefault="00730B42"/>
    <w:p w:rsidR="00E60124" w:rsidRDefault="00E60124" w:rsidP="00C67F33">
      <w:pPr>
        <w:pStyle w:val="Heading2"/>
      </w:pPr>
      <w:r>
        <w:lastRenderedPageBreak/>
        <w:t>Budget detail breakdown</w:t>
      </w:r>
    </w:p>
    <w:p w:rsidR="00E60124" w:rsidRPr="00E60124" w:rsidRDefault="00E60124">
      <w:pPr>
        <w:rPr>
          <w:u w:val="single"/>
        </w:rPr>
      </w:pPr>
      <w:r w:rsidRPr="00E60124">
        <w:rPr>
          <w:u w:val="single"/>
        </w:rPr>
        <w:t>INCOME</w:t>
      </w:r>
    </w:p>
    <w:p w:rsidR="00E60124" w:rsidRDefault="00E60124">
      <w:r>
        <w:t>Fundraising $3137</w:t>
      </w:r>
    </w:p>
    <w:p w:rsidR="00E60124" w:rsidRDefault="00E60124">
      <w:r>
        <w:t>Grants $1,000</w:t>
      </w:r>
    </w:p>
    <w:p w:rsidR="002F5523" w:rsidRDefault="00E60124">
      <w:r>
        <w:t>Private donations $5,400</w:t>
      </w:r>
    </w:p>
    <w:p w:rsidR="00E60124" w:rsidRDefault="00E60124">
      <w:r>
        <w:t>Corporate donations $1,250</w:t>
      </w:r>
    </w:p>
    <w:p w:rsidR="00E60124" w:rsidRDefault="00136FB4">
      <w:pPr>
        <w:rPr>
          <w:b/>
        </w:rPr>
      </w:pPr>
      <w:r>
        <w:rPr>
          <w:b/>
        </w:rPr>
        <w:t>Total income $</w:t>
      </w:r>
      <w:r w:rsidR="00730B42">
        <w:rPr>
          <w:b/>
        </w:rPr>
        <w:t>10,787</w:t>
      </w:r>
      <w:bookmarkStart w:id="0" w:name="_GoBack"/>
      <w:bookmarkEnd w:id="0"/>
    </w:p>
    <w:p w:rsidR="00136FB4" w:rsidRDefault="00136FB4">
      <w:pPr>
        <w:rPr>
          <w:b/>
          <w:u w:val="single"/>
        </w:rPr>
      </w:pPr>
      <w:r>
        <w:rPr>
          <w:b/>
          <w:u w:val="single"/>
        </w:rPr>
        <w:t>EXPENSES</w:t>
      </w:r>
    </w:p>
    <w:p w:rsidR="00136FB4" w:rsidRDefault="00136FB4">
      <w:r>
        <w:t>Auto Ins. $449</w:t>
      </w:r>
    </w:p>
    <w:p w:rsidR="00136FB4" w:rsidRDefault="00136FB4">
      <w:r>
        <w:t>Gasoline $86</w:t>
      </w:r>
    </w:p>
    <w:p w:rsidR="00136FB4" w:rsidRDefault="00136FB4">
      <w:r>
        <w:t>Registration $62</w:t>
      </w:r>
    </w:p>
    <w:p w:rsidR="00136FB4" w:rsidRDefault="00136FB4">
      <w:r>
        <w:t>Electric $344</w:t>
      </w:r>
    </w:p>
    <w:p w:rsidR="00136FB4" w:rsidRDefault="00136FB4">
      <w:r>
        <w:t>Water $429</w:t>
      </w:r>
    </w:p>
    <w:p w:rsidR="00136FB4" w:rsidRDefault="00136FB4">
      <w:r>
        <w:t>NM Gas $401</w:t>
      </w:r>
    </w:p>
    <w:p w:rsidR="00136FB4" w:rsidRDefault="00136FB4">
      <w:r>
        <w:t>Maintenance $475</w:t>
      </w:r>
    </w:p>
    <w:p w:rsidR="00136FB4" w:rsidRDefault="00136FB4">
      <w:r>
        <w:t>Ads $10</w:t>
      </w:r>
    </w:p>
    <w:p w:rsidR="00136FB4" w:rsidRDefault="00136FB4">
      <w:r>
        <w:t>Liability Ins. $2690</w:t>
      </w:r>
    </w:p>
    <w:p w:rsidR="00136FB4" w:rsidRDefault="00136FB4">
      <w:r>
        <w:t>Office supplies $169</w:t>
      </w:r>
    </w:p>
    <w:p w:rsidR="00136FB4" w:rsidRDefault="00136FB4">
      <w:r>
        <w:t>Po Box $31</w:t>
      </w:r>
    </w:p>
    <w:p w:rsidR="00136FB4" w:rsidRDefault="00136FB4">
      <w:r>
        <w:t>Postage/shipping $168</w:t>
      </w:r>
    </w:p>
    <w:p w:rsidR="00136FB4" w:rsidRDefault="00136FB4">
      <w:r>
        <w:t>Printing $357</w:t>
      </w:r>
    </w:p>
    <w:p w:rsidR="00136FB4" w:rsidRDefault="00136FB4">
      <w:r>
        <w:t>Bank fees $40</w:t>
      </w:r>
    </w:p>
    <w:p w:rsidR="00136FB4" w:rsidRDefault="00136FB4">
      <w:r>
        <w:lastRenderedPageBreak/>
        <w:t>Background checks $41</w:t>
      </w:r>
    </w:p>
    <w:p w:rsidR="00136FB4" w:rsidRDefault="00136FB4">
      <w:r>
        <w:t>Misc $177</w:t>
      </w:r>
    </w:p>
    <w:p w:rsidR="00136FB4" w:rsidRDefault="00136FB4">
      <w:r>
        <w:t>State fees 9$</w:t>
      </w:r>
    </w:p>
    <w:p w:rsidR="00136FB4" w:rsidRDefault="00136FB4">
      <w:r>
        <w:t>Business meals $152</w:t>
      </w:r>
    </w:p>
    <w:p w:rsidR="00136FB4" w:rsidRDefault="00136FB4">
      <w:r>
        <w:t>Outreach:</w:t>
      </w:r>
    </w:p>
    <w:p w:rsidR="00136FB4" w:rsidRDefault="00136FB4">
      <w:r>
        <w:tab/>
        <w:t>Food $123</w:t>
      </w:r>
    </w:p>
    <w:p w:rsidR="00136FB4" w:rsidRDefault="00136FB4">
      <w:r>
        <w:tab/>
        <w:t>Transportation $358</w:t>
      </w:r>
    </w:p>
    <w:p w:rsidR="00136FB4" w:rsidRDefault="00136FB4">
      <w:r>
        <w:tab/>
        <w:t>Donations to ministries $100</w:t>
      </w:r>
    </w:p>
    <w:p w:rsidR="00136FB4" w:rsidRDefault="00136FB4">
      <w:r>
        <w:tab/>
        <w:t>Homeless camp $181</w:t>
      </w:r>
    </w:p>
    <w:p w:rsidR="00136FB4" w:rsidRDefault="00136FB4">
      <w:r>
        <w:tab/>
        <w:t>Rental assistance $450</w:t>
      </w:r>
    </w:p>
    <w:p w:rsidR="00136FB4" w:rsidRDefault="000B6860">
      <w:r>
        <w:tab/>
        <w:t>Motel vouchers $1987</w:t>
      </w:r>
    </w:p>
    <w:p w:rsidR="00136FB4" w:rsidRDefault="00136FB4">
      <w:r>
        <w:tab/>
        <w:t>Housing assistance $11</w:t>
      </w:r>
      <w:r w:rsidR="000B6860">
        <w:t>40</w:t>
      </w:r>
    </w:p>
    <w:p w:rsidR="000B6860" w:rsidRDefault="000B6860">
      <w:r>
        <w:tab/>
        <w:t>Misc outreach $205</w:t>
      </w:r>
    </w:p>
    <w:p w:rsidR="00A20F59" w:rsidRDefault="007E19B5">
      <w:pPr>
        <w:rPr>
          <w:b/>
        </w:rPr>
      </w:pPr>
      <w:r>
        <w:rPr>
          <w:b/>
        </w:rPr>
        <w:t xml:space="preserve">Total expense $10,634  </w:t>
      </w:r>
      <w:r w:rsidR="008D6692">
        <w:rPr>
          <w:b/>
        </w:rPr>
        <w:t xml:space="preserve">    </w:t>
      </w:r>
      <w:r>
        <w:rPr>
          <w:b/>
        </w:rPr>
        <w:t>Over budget $807</w:t>
      </w:r>
    </w:p>
    <w:p w:rsidR="00A20F59" w:rsidRDefault="00A20F59">
      <w:pPr>
        <w:rPr>
          <w:b/>
          <w:u w:val="single"/>
        </w:rPr>
      </w:pPr>
      <w:r>
        <w:rPr>
          <w:b/>
          <w:u w:val="single"/>
        </w:rPr>
        <w:t xml:space="preserve">ASSETS </w:t>
      </w:r>
      <w:r w:rsidR="00EA0BC6">
        <w:rPr>
          <w:b/>
          <w:u w:val="single"/>
        </w:rPr>
        <w:tab/>
      </w:r>
      <w:r w:rsidR="00EA0BC6">
        <w:rPr>
          <w:b/>
          <w:u w:val="single"/>
        </w:rPr>
        <w:tab/>
      </w:r>
      <w:r w:rsidR="00EA0BC6">
        <w:rPr>
          <w:b/>
          <w:u w:val="single"/>
        </w:rPr>
        <w:tab/>
      </w:r>
      <w:r w:rsidR="00EA0BC6">
        <w:rPr>
          <w:b/>
          <w:u w:val="single"/>
        </w:rPr>
        <w:tab/>
      </w:r>
      <w:r w:rsidR="00EA0BC6">
        <w:rPr>
          <w:b/>
          <w:u w:val="single"/>
        </w:rPr>
        <w:tab/>
        <w:t xml:space="preserve">Liabilities  </w:t>
      </w:r>
      <w:r w:rsidR="00EA0BC6">
        <w:rPr>
          <w:b/>
          <w:u w:val="single"/>
        </w:rPr>
        <w:tab/>
      </w:r>
      <w:r w:rsidR="00EA0BC6">
        <w:rPr>
          <w:b/>
          <w:u w:val="single"/>
        </w:rPr>
        <w:tab/>
      </w:r>
      <w:r w:rsidR="00EA0BC6">
        <w:rPr>
          <w:b/>
          <w:u w:val="single"/>
        </w:rPr>
        <w:tab/>
      </w:r>
      <w:r w:rsidR="008F61D5">
        <w:rPr>
          <w:b/>
          <w:u w:val="single"/>
        </w:rPr>
        <w:t>Net worth</w:t>
      </w:r>
    </w:p>
    <w:p w:rsidR="00A20F59" w:rsidRDefault="00EA0BC6">
      <w:pPr>
        <w:rPr>
          <w:b/>
        </w:rPr>
      </w:pPr>
      <w:r>
        <w:rPr>
          <w:b/>
        </w:rPr>
        <w:t xml:space="preserve">Cash in savings $2321.39       </w:t>
      </w:r>
      <w:r>
        <w:rPr>
          <w:b/>
        </w:rPr>
        <w:tab/>
      </w:r>
      <w:r>
        <w:rPr>
          <w:b/>
        </w:rPr>
        <w:tab/>
        <w:t xml:space="preserve">Capital One credit $533.01          </w:t>
      </w:r>
      <w:r w:rsidR="007134A6">
        <w:rPr>
          <w:b/>
        </w:rPr>
        <w:t>$103,828</w:t>
      </w:r>
    </w:p>
    <w:p w:rsidR="00EA0BC6" w:rsidRDefault="00EA0BC6">
      <w:pPr>
        <w:rPr>
          <w:b/>
        </w:rPr>
      </w:pPr>
      <w:r>
        <w:rPr>
          <w:b/>
        </w:rPr>
        <w:t>Petty cash aprx $40</w:t>
      </w:r>
    </w:p>
    <w:p w:rsidR="008D6692" w:rsidRDefault="00EA0BC6">
      <w:pPr>
        <w:rPr>
          <w:b/>
        </w:rPr>
      </w:pPr>
      <w:r>
        <w:rPr>
          <w:b/>
        </w:rPr>
        <w:t>Building Centre St. $100,000</w:t>
      </w:r>
    </w:p>
    <w:p w:rsidR="00EA0BC6" w:rsidRDefault="00EA0BC6">
      <w:pPr>
        <w:rPr>
          <w:b/>
        </w:rPr>
      </w:pPr>
      <w:r>
        <w:rPr>
          <w:b/>
        </w:rPr>
        <w:t>Chevy Van $2,000</w:t>
      </w:r>
    </w:p>
    <w:p w:rsidR="00EA0BC6" w:rsidRPr="00EA0BC6" w:rsidRDefault="00EA0BC6">
      <w:pPr>
        <w:rPr>
          <w:b/>
        </w:rPr>
      </w:pPr>
    </w:p>
    <w:p w:rsidR="00136FB4" w:rsidRDefault="00136FB4">
      <w:r>
        <w:tab/>
      </w:r>
    </w:p>
    <w:p w:rsidR="007134A6" w:rsidRDefault="007134A6"/>
    <w:p w:rsidR="007134A6" w:rsidRDefault="00A40F7A">
      <w:r>
        <w:rPr>
          <w:noProof/>
        </w:rPr>
        <w:drawing>
          <wp:anchor distT="0" distB="0" distL="114300" distR="114300" simplePos="0" relativeHeight="251658240" behindDoc="0" locked="0" layoutInCell="1" allowOverlap="1">
            <wp:simplePos x="933450" y="914400"/>
            <wp:positionH relativeFrom="column">
              <wp:align>left</wp:align>
            </wp:positionH>
            <wp:positionV relativeFrom="paragraph">
              <wp:align>top</wp:align>
            </wp:positionV>
            <wp:extent cx="5486400" cy="3200400"/>
            <wp:effectExtent l="19050" t="0" r="1905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883A4E">
        <w:br w:type="textWrapping" w:clear="all"/>
      </w:r>
    </w:p>
    <w:p w:rsidR="00883A4E" w:rsidRDefault="00883A4E"/>
    <w:p w:rsidR="00883A4E" w:rsidRDefault="00060B4D">
      <w:r>
        <w:rPr>
          <w:noProof/>
        </w:rPr>
        <w:lastRenderedPageBreak/>
        <w:drawing>
          <wp:inline distT="0" distB="0" distL="0" distR="0">
            <wp:extent cx="5486400" cy="32004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62E93" w:rsidRDefault="00562E93"/>
    <w:p w:rsidR="00562E93" w:rsidRDefault="00562E93"/>
    <w:p w:rsidR="00562E93" w:rsidRDefault="00562E93"/>
    <w:p w:rsidR="008D6692" w:rsidRDefault="008D6692"/>
    <w:p w:rsidR="008D6692" w:rsidRDefault="008D6692"/>
    <w:p w:rsidR="008D6692" w:rsidRDefault="008D6692"/>
    <w:p w:rsidR="008D6692" w:rsidRDefault="008D6692"/>
    <w:p w:rsidR="008D6692" w:rsidRDefault="008D6692"/>
    <w:p w:rsidR="008D6692" w:rsidRDefault="008D6692"/>
    <w:p w:rsidR="00562E93" w:rsidRDefault="00562E93"/>
    <w:sectPr w:rsidR="00562E93" w:rsidSect="0000368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E93" w:rsidRDefault="00562E93" w:rsidP="00562E93">
      <w:pPr>
        <w:spacing w:after="0" w:line="240" w:lineRule="auto"/>
      </w:pPr>
      <w:r>
        <w:separator/>
      </w:r>
    </w:p>
  </w:endnote>
  <w:endnote w:type="continuationSeparator" w:id="0">
    <w:p w:rsidR="00562E93" w:rsidRDefault="00562E93" w:rsidP="00562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523" w:rsidRDefault="002F5523">
    <w:pPr>
      <w:pStyle w:val="Footer"/>
    </w:pPr>
  </w:p>
  <w:p w:rsidR="002F5523" w:rsidRDefault="002F5523">
    <w:pPr>
      <w:pStyle w:val="Footer"/>
    </w:pPr>
  </w:p>
  <w:p w:rsidR="002F5523" w:rsidRDefault="002F5523">
    <w:pPr>
      <w:pStyle w:val="Footer"/>
    </w:pPr>
  </w:p>
  <w:p w:rsidR="002F5523" w:rsidRDefault="002F5523">
    <w:pPr>
      <w:pStyle w:val="Footer"/>
    </w:pPr>
  </w:p>
  <w:p w:rsidR="002F5523" w:rsidRDefault="002F5523">
    <w:pPr>
      <w:pStyle w:val="Footer"/>
    </w:pPr>
  </w:p>
  <w:p w:rsidR="002F5523" w:rsidRDefault="002F5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E93" w:rsidRDefault="00562E93" w:rsidP="00562E93">
      <w:pPr>
        <w:spacing w:after="0" w:line="240" w:lineRule="auto"/>
      </w:pPr>
      <w:r>
        <w:separator/>
      </w:r>
    </w:p>
  </w:footnote>
  <w:footnote w:type="continuationSeparator" w:id="0">
    <w:p w:rsidR="00562E93" w:rsidRDefault="00562E93" w:rsidP="00562E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523" w:rsidRDefault="002F5523" w:rsidP="00562E93">
    <w:pPr>
      <w:pStyle w:val="Heading2"/>
      <w:ind w:left="1440" w:firstLine="720"/>
    </w:pPr>
  </w:p>
  <w:p w:rsidR="00562E93" w:rsidRPr="002F5523" w:rsidRDefault="00562E93" w:rsidP="00562E93">
    <w:pPr>
      <w:pStyle w:val="Heading2"/>
      <w:ind w:left="1440" w:firstLine="720"/>
      <w:rPr>
        <w:i/>
        <w:sz w:val="20"/>
        <w:szCs w:val="20"/>
      </w:rPr>
    </w:pPr>
    <w:r>
      <w:t xml:space="preserve">On the Move 2017 ANNUAL REPORT </w:t>
    </w:r>
    <w:r w:rsidRPr="002F5523">
      <w:rPr>
        <w:i/>
        <w:sz w:val="20"/>
        <w:szCs w:val="20"/>
      </w:rPr>
      <w:t xml:space="preserve">“Brining Hope to Our Community In Need-providing clothing, </w:t>
    </w:r>
    <w:r w:rsidR="002F5523" w:rsidRPr="002F5523">
      <w:rPr>
        <w:i/>
        <w:sz w:val="20"/>
        <w:szCs w:val="20"/>
      </w:rPr>
      <w:t>assistance and prevention for homeless and other vital resources”</w:t>
    </w:r>
  </w:p>
  <w:p w:rsidR="00562E93" w:rsidRDefault="00562E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0124"/>
    <w:rsid w:val="00003685"/>
    <w:rsid w:val="000119ED"/>
    <w:rsid w:val="00060B4D"/>
    <w:rsid w:val="000A5185"/>
    <w:rsid w:val="000B6860"/>
    <w:rsid w:val="00104746"/>
    <w:rsid w:val="00136FB4"/>
    <w:rsid w:val="0021598A"/>
    <w:rsid w:val="002F5523"/>
    <w:rsid w:val="00304AE0"/>
    <w:rsid w:val="004F021B"/>
    <w:rsid w:val="00562E93"/>
    <w:rsid w:val="005757ED"/>
    <w:rsid w:val="006774E1"/>
    <w:rsid w:val="007134A6"/>
    <w:rsid w:val="00730B42"/>
    <w:rsid w:val="007E19B5"/>
    <w:rsid w:val="00852A93"/>
    <w:rsid w:val="00883A4E"/>
    <w:rsid w:val="008C17C5"/>
    <w:rsid w:val="008D6692"/>
    <w:rsid w:val="008F61D5"/>
    <w:rsid w:val="00A20F59"/>
    <w:rsid w:val="00A40F7A"/>
    <w:rsid w:val="00A84BBD"/>
    <w:rsid w:val="00B300D9"/>
    <w:rsid w:val="00C67F33"/>
    <w:rsid w:val="00CD020E"/>
    <w:rsid w:val="00D6330F"/>
    <w:rsid w:val="00E60124"/>
    <w:rsid w:val="00EA0BC6"/>
    <w:rsid w:val="00FC3D35"/>
    <w:rsid w:val="00FD3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CB12C-5948-45C0-B8FB-C7D1E467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685"/>
  </w:style>
  <w:style w:type="paragraph" w:styleId="Heading2">
    <w:name w:val="heading 2"/>
    <w:basedOn w:val="Normal"/>
    <w:next w:val="Normal"/>
    <w:link w:val="Heading2Char"/>
    <w:uiPriority w:val="9"/>
    <w:unhideWhenUsed/>
    <w:qFormat/>
    <w:rsid w:val="00E601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012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40F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F7A"/>
    <w:rPr>
      <w:rFonts w:ascii="Tahoma" w:hAnsi="Tahoma" w:cs="Tahoma"/>
      <w:sz w:val="16"/>
      <w:szCs w:val="16"/>
    </w:rPr>
  </w:style>
  <w:style w:type="paragraph" w:styleId="Header">
    <w:name w:val="header"/>
    <w:basedOn w:val="Normal"/>
    <w:link w:val="HeaderChar"/>
    <w:uiPriority w:val="99"/>
    <w:semiHidden/>
    <w:unhideWhenUsed/>
    <w:rsid w:val="00562E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2E93"/>
  </w:style>
  <w:style w:type="paragraph" w:styleId="Footer">
    <w:name w:val="footer"/>
    <w:basedOn w:val="Normal"/>
    <w:link w:val="FooterChar"/>
    <w:uiPriority w:val="99"/>
    <w:semiHidden/>
    <w:unhideWhenUsed/>
    <w:rsid w:val="00562E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2E93"/>
  </w:style>
  <w:style w:type="paragraph" w:styleId="Title">
    <w:name w:val="Title"/>
    <w:basedOn w:val="Normal"/>
    <w:next w:val="Normal"/>
    <w:link w:val="TitleChar"/>
    <w:uiPriority w:val="10"/>
    <w:qFormat/>
    <w:rsid w:val="00C67F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7F3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INCOME 2017</c:v>
                </c:pt>
              </c:strCache>
            </c:strRef>
          </c:tx>
          <c:dLbls>
            <c:dLbl>
              <c:idx val="2"/>
              <c:layout/>
              <c:tx>
                <c:rich>
                  <a:bodyPr/>
                  <a:lstStyle/>
                  <a:p>
                    <a:r>
                      <a:rPr lang="en-US"/>
                      <a:t>Private Donations 
50%</a:t>
                    </a:r>
                  </a:p>
                </c:rich>
              </c:tx>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Sheet1!$A$2:$A$5</c:f>
              <c:strCache>
                <c:ptCount val="4"/>
                <c:pt idx="0">
                  <c:v>Fundraising</c:v>
                </c:pt>
                <c:pt idx="1">
                  <c:v>Grants</c:v>
                </c:pt>
                <c:pt idx="2">
                  <c:v>Private Donations 55%</c:v>
                </c:pt>
                <c:pt idx="3">
                  <c:v>Corporate donation</c:v>
                </c:pt>
              </c:strCache>
            </c:strRef>
          </c:cat>
          <c:val>
            <c:numRef>
              <c:f>Sheet1!$B$2:$B$5</c:f>
              <c:numCache>
                <c:formatCode>0%</c:formatCode>
                <c:ptCount val="4"/>
                <c:pt idx="0">
                  <c:v>0.30000000000000004</c:v>
                </c:pt>
                <c:pt idx="1">
                  <c:v>0.1</c:v>
                </c:pt>
                <c:pt idx="2">
                  <c:v>0.5</c:v>
                </c:pt>
                <c:pt idx="3">
                  <c:v>0.1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Expenses 2017</c:v>
                </c:pt>
              </c:strCache>
            </c:strRef>
          </c:tx>
          <c:dLbls>
            <c:dLbl>
              <c:idx val="0"/>
              <c:layout/>
              <c:tx>
                <c:rich>
                  <a:bodyPr/>
                  <a:lstStyle/>
                  <a:p>
                    <a:r>
                      <a:rPr lang="en-US"/>
                      <a:t>Administration 15%</a:t>
                    </a:r>
                  </a:p>
                </c:rich>
              </c:tx>
              <c:showLegendKey val="0"/>
              <c:showVal val="0"/>
              <c:showCatName val="1"/>
              <c:showSerName val="0"/>
              <c:showPercent val="1"/>
              <c:showBubbleSize val="0"/>
              <c:extLst>
                <c:ext xmlns:c15="http://schemas.microsoft.com/office/drawing/2012/chart" uri="{CE6537A1-D6FC-4f65-9D91-7224C49458BB}">
                  <c15:layout/>
                </c:ext>
              </c:extLst>
            </c:dLbl>
            <c:dLbl>
              <c:idx val="1"/>
              <c:layout/>
              <c:tx>
                <c:rich>
                  <a:bodyPr/>
                  <a:lstStyle/>
                  <a:p>
                    <a:r>
                      <a:rPr lang="en-US"/>
                      <a:t>Outreach Center    42%
</a:t>
                    </a:r>
                  </a:p>
                </c:rich>
              </c:tx>
              <c:showLegendKey val="0"/>
              <c:showVal val="0"/>
              <c:showCatName val="1"/>
              <c:showSerName val="0"/>
              <c:showPercent val="1"/>
              <c:showBubbleSize val="0"/>
              <c:extLst>
                <c:ext xmlns:c15="http://schemas.microsoft.com/office/drawing/2012/chart" uri="{CE6537A1-D6FC-4f65-9D91-7224C49458BB}">
                  <c15:layout/>
                </c:ext>
              </c:extLst>
            </c:dLbl>
            <c:dLbl>
              <c:idx val="2"/>
              <c:layout/>
              <c:tx>
                <c:rich>
                  <a:bodyPr/>
                  <a:lstStyle/>
                  <a:p>
                    <a:r>
                      <a:rPr lang="en-US"/>
                      <a:t>Homeless/ Outreach 43%  
</a:t>
                    </a:r>
                  </a:p>
                </c:rich>
              </c:tx>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3"/>
                <c:pt idx="0">
                  <c:v>Administration 15%</c:v>
                </c:pt>
                <c:pt idx="1">
                  <c:v>Outreach Center    42%</c:v>
                </c:pt>
                <c:pt idx="2">
                  <c:v>Homeless/ Outreach 43%  </c:v>
                </c:pt>
              </c:strCache>
            </c:strRef>
          </c:cat>
          <c:val>
            <c:numRef>
              <c:f>Sheet1!$B$2:$B$5</c:f>
              <c:numCache>
                <c:formatCode>0%</c:formatCode>
                <c:ptCount val="4"/>
                <c:pt idx="0">
                  <c:v>0.15000000000000002</c:v>
                </c:pt>
                <c:pt idx="1">
                  <c:v>0.42000000000000004</c:v>
                </c:pt>
                <c:pt idx="2">
                  <c:v>0.43000000000000005</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6</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 Silla</cp:lastModifiedBy>
  <cp:revision>19</cp:revision>
  <cp:lastPrinted>2018-01-07T01:15:00Z</cp:lastPrinted>
  <dcterms:created xsi:type="dcterms:W3CDTF">2018-01-06T16:34:00Z</dcterms:created>
  <dcterms:modified xsi:type="dcterms:W3CDTF">2018-01-16T19:59:00Z</dcterms:modified>
</cp:coreProperties>
</file>